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AB" w:rsidRPr="00913A80" w:rsidRDefault="00355AAB" w:rsidP="00355A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3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учреждение-</w:t>
      </w:r>
    </w:p>
    <w:p w:rsidR="00355AAB" w:rsidRPr="00913A80" w:rsidRDefault="00355AAB" w:rsidP="00355A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913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Ржавецкая</w:t>
      </w:r>
      <w:proofErr w:type="spellEnd"/>
      <w:r w:rsidRPr="00913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школа»  </w:t>
      </w:r>
    </w:p>
    <w:p w:rsidR="00355AAB" w:rsidRPr="00913A80" w:rsidRDefault="00355AAB" w:rsidP="00355A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3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Прохоровского</w:t>
      </w:r>
      <w:proofErr w:type="spellEnd"/>
      <w:r w:rsidRPr="00913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Белгородской области</w:t>
      </w:r>
    </w:p>
    <w:p w:rsidR="00355AAB" w:rsidRPr="00913A80" w:rsidRDefault="00355AAB" w:rsidP="00355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355AAB" w:rsidRPr="00913A80" w:rsidRDefault="00355AAB" w:rsidP="00355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355AAB" w:rsidRPr="00913A80" w:rsidRDefault="00355AAB" w:rsidP="00355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355AAB" w:rsidRPr="00913A80" w:rsidRDefault="00355AAB" w:rsidP="00355A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997"/>
        <w:gridCol w:w="2994"/>
        <w:gridCol w:w="522"/>
        <w:gridCol w:w="3409"/>
      </w:tblGrid>
      <w:tr w:rsidR="006B7AE9" w:rsidRPr="008C6E10" w:rsidTr="00A53734">
        <w:trPr>
          <w:trHeight w:val="2187"/>
          <w:tblCellSpacing w:w="0" w:type="dxa"/>
        </w:trPr>
        <w:tc>
          <w:tcPr>
            <w:tcW w:w="1510" w:type="pct"/>
          </w:tcPr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ar-SA"/>
              </w:rPr>
              <w:t>Рассмотрено</w:t>
            </w: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на заседании</w:t>
            </w: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педагогического  совета </w:t>
            </w: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протокол №1</w:t>
            </w: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от «</w:t>
            </w:r>
            <w:r w:rsidRPr="00647A2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30</w:t>
            </w:r>
            <w:r w:rsidRPr="005A548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»_</w:t>
            </w:r>
            <w:r w:rsidRPr="005A548B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ar-SA"/>
              </w:rPr>
              <w:t xml:space="preserve">августа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2022 </w:t>
            </w:r>
            <w:r w:rsidRPr="005A548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г.      </w:t>
            </w: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  <w:p w:rsidR="006B7AE9" w:rsidRPr="005A548B" w:rsidRDefault="006B7AE9" w:rsidP="00A5373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509" w:type="pct"/>
          </w:tcPr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ar-SA"/>
              </w:rPr>
              <w:t xml:space="preserve">Рассмотрено           </w:t>
            </w: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на заседании            Управляющего  совета</w:t>
            </w:r>
          </w:p>
          <w:p w:rsidR="006B7AE9" w:rsidRPr="005A548B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</w:pPr>
            <w:r w:rsidRPr="005A548B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протокол  №1</w:t>
            </w:r>
          </w:p>
          <w:p w:rsidR="006B7AE9" w:rsidRPr="005A548B" w:rsidRDefault="00D8226E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1710690</wp:posOffset>
                  </wp:positionH>
                  <wp:positionV relativeFrom="paragraph">
                    <wp:posOffset>20320</wp:posOffset>
                  </wp:positionV>
                  <wp:extent cx="1504950" cy="1371600"/>
                  <wp:effectExtent l="19050" t="0" r="0" b="0"/>
                  <wp:wrapNone/>
                  <wp:docPr id="2" name="Рисунок 1" descr="C:\Users\Директор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AE9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 xml:space="preserve">от </w:t>
            </w:r>
            <w:r w:rsidR="006B7AE9" w:rsidRPr="00647A2A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«</w:t>
            </w:r>
            <w:r w:rsidR="00647A2A" w:rsidRPr="00647A2A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26</w:t>
            </w:r>
            <w:r w:rsidR="006B7AE9" w:rsidRPr="00647A2A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 xml:space="preserve">»  </w:t>
            </w:r>
            <w:r w:rsidR="006B7AE9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 xml:space="preserve">августа 2022 </w:t>
            </w:r>
            <w:r w:rsidR="006B7AE9" w:rsidRPr="005A548B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 xml:space="preserve">г. </w:t>
            </w:r>
          </w:p>
        </w:tc>
        <w:tc>
          <w:tcPr>
            <w:tcW w:w="263" w:type="pct"/>
          </w:tcPr>
          <w:p w:rsidR="006B7AE9" w:rsidRPr="008C6E10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ar-SA"/>
              </w:rPr>
            </w:pPr>
          </w:p>
          <w:p w:rsidR="006B7AE9" w:rsidRPr="008C6E10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ar-SA"/>
              </w:rPr>
            </w:pPr>
          </w:p>
          <w:p w:rsidR="006B7AE9" w:rsidRPr="008C6E10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ar-SA"/>
              </w:rPr>
            </w:pPr>
          </w:p>
          <w:p w:rsidR="006B7AE9" w:rsidRPr="008C6E10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ar-SA"/>
              </w:rPr>
            </w:pPr>
          </w:p>
        </w:tc>
        <w:tc>
          <w:tcPr>
            <w:tcW w:w="1719" w:type="pct"/>
          </w:tcPr>
          <w:p w:rsidR="006B7AE9" w:rsidRPr="00F16EC8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F16EC8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Утверждено</w:t>
            </w:r>
          </w:p>
          <w:p w:rsidR="006B7AE9" w:rsidRPr="00F16EC8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  <w:p w:rsidR="006B7AE9" w:rsidRPr="00F16EC8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F16EC8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Приказ по МБОУ</w:t>
            </w:r>
          </w:p>
          <w:p w:rsidR="006B7AE9" w:rsidRPr="00F16EC8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F16EC8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«</w:t>
            </w:r>
            <w:proofErr w:type="spellStart"/>
            <w:r w:rsidRPr="00F16EC8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Ржавецкая</w:t>
            </w:r>
            <w:proofErr w:type="spellEnd"/>
            <w:r w:rsidRPr="00F16EC8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 СОШ»               </w:t>
            </w:r>
          </w:p>
          <w:p w:rsidR="006B7AE9" w:rsidRPr="00F16EC8" w:rsidRDefault="00963F1A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№ 88/9</w:t>
            </w:r>
            <w:r w:rsidR="006B7AE9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 w:rsidR="006B7AE9" w:rsidRPr="00F16EC8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от «</w:t>
            </w:r>
            <w:r w:rsidR="006B7AE9" w:rsidRPr="00963F1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31</w:t>
            </w:r>
            <w:r w:rsidR="006B7AE9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» августа 2022</w:t>
            </w:r>
            <w:r w:rsidR="006B7AE9" w:rsidRPr="00F16EC8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г. </w:t>
            </w:r>
          </w:p>
          <w:p w:rsidR="006B7AE9" w:rsidRPr="00F16EC8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F16EC8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Директор  школы _______________</w:t>
            </w:r>
          </w:p>
          <w:p w:rsidR="006B7AE9" w:rsidRPr="008C6E10" w:rsidRDefault="006B7AE9" w:rsidP="00A5373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Cs/>
                <w:color w:val="FF0000"/>
                <w:sz w:val="24"/>
                <w:szCs w:val="28"/>
                <w:lang w:eastAsia="ar-SA"/>
              </w:rPr>
            </w:pPr>
            <w:r w:rsidRPr="00F16EC8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Е Чернова</w:t>
            </w:r>
          </w:p>
        </w:tc>
      </w:tr>
    </w:tbl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AD1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A2A">
        <w:rPr>
          <w:rFonts w:ascii="Times New Roman" w:hAnsi="Times New Roman" w:cs="Times New Roman"/>
          <w:b/>
          <w:sz w:val="40"/>
          <w:szCs w:val="40"/>
        </w:rPr>
        <w:t xml:space="preserve">Учебный план 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A2A"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A2A"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A2A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647A2A">
        <w:rPr>
          <w:rFonts w:ascii="Times New Roman" w:hAnsi="Times New Roman" w:cs="Times New Roman"/>
          <w:b/>
          <w:sz w:val="40"/>
          <w:szCs w:val="40"/>
        </w:rPr>
        <w:t>Ржавецкая</w:t>
      </w:r>
      <w:proofErr w:type="spellEnd"/>
      <w:r w:rsidRPr="00647A2A"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школа»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47A2A">
        <w:rPr>
          <w:rFonts w:ascii="Times New Roman" w:hAnsi="Times New Roman" w:cs="Times New Roman"/>
          <w:b/>
          <w:sz w:val="40"/>
          <w:szCs w:val="40"/>
        </w:rPr>
        <w:t>Прохоровского</w:t>
      </w:r>
      <w:proofErr w:type="spellEnd"/>
      <w:r w:rsidRPr="00647A2A">
        <w:rPr>
          <w:rFonts w:ascii="Times New Roman" w:hAnsi="Times New Roman" w:cs="Times New Roman"/>
          <w:b/>
          <w:sz w:val="40"/>
          <w:szCs w:val="40"/>
        </w:rPr>
        <w:t xml:space="preserve"> района Белгородской области,</w:t>
      </w:r>
    </w:p>
    <w:p w:rsidR="00355AAB" w:rsidRPr="00647A2A" w:rsidRDefault="00647A2A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реализующего ФГОС НОО (</w:t>
      </w:r>
      <w:r w:rsidR="00355AAB" w:rsidRPr="00647A2A">
        <w:rPr>
          <w:rFonts w:ascii="Times New Roman" w:hAnsi="Times New Roman" w:cs="Times New Roman"/>
          <w:b/>
          <w:sz w:val="40"/>
          <w:szCs w:val="40"/>
        </w:rPr>
        <w:t>2021)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A2A">
        <w:rPr>
          <w:rFonts w:ascii="Times New Roman" w:hAnsi="Times New Roman" w:cs="Times New Roman"/>
          <w:b/>
          <w:sz w:val="40"/>
          <w:szCs w:val="40"/>
        </w:rPr>
        <w:t>на 2022-2023 учебный год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A2A">
        <w:rPr>
          <w:rFonts w:ascii="Times New Roman" w:hAnsi="Times New Roman" w:cs="Times New Roman"/>
          <w:b/>
          <w:sz w:val="40"/>
          <w:szCs w:val="40"/>
        </w:rPr>
        <w:t>(1 класс)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66" w:rsidRDefault="00AD1D66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66" w:rsidRDefault="00AD1D66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66" w:rsidRDefault="00AD1D66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66" w:rsidRDefault="00AD1D66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5AAB" w:rsidRDefault="00647A2A" w:rsidP="0064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47A2A" w:rsidRDefault="00647A2A" w:rsidP="0064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647A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97037">
        <w:rPr>
          <w:rFonts w:ascii="Times New Roman" w:hAnsi="Times New Roman"/>
          <w:b/>
          <w:sz w:val="28"/>
          <w:szCs w:val="28"/>
        </w:rPr>
        <w:t>1.</w:t>
      </w:r>
      <w:r w:rsidRPr="00015D39">
        <w:rPr>
          <w:rFonts w:ascii="Times New Roman" w:hAnsi="Times New Roman"/>
          <w:sz w:val="28"/>
          <w:szCs w:val="28"/>
        </w:rPr>
        <w:t xml:space="preserve"> Пояснительная записка к учебному плану начального общего образования муниципального бюджетного общеобразовательного учреждения «</w:t>
      </w:r>
      <w:proofErr w:type="spellStart"/>
      <w:r w:rsidRPr="00015D39">
        <w:rPr>
          <w:rFonts w:ascii="Times New Roman" w:hAnsi="Times New Roman"/>
          <w:sz w:val="28"/>
          <w:szCs w:val="28"/>
        </w:rPr>
        <w:t>Ржавецкая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015D39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района Белгородской области», </w:t>
      </w:r>
      <w:r w:rsidRPr="00015D39">
        <w:rPr>
          <w:rFonts w:ascii="Times New Roman" w:hAnsi="Times New Roman"/>
          <w:sz w:val="28"/>
          <w:szCs w:val="28"/>
          <w:lang w:eastAsia="zh-CN"/>
        </w:rPr>
        <w:t>при реализации  федерального государственного образовательного стандарта  начального  общег</w:t>
      </w:r>
      <w:r>
        <w:rPr>
          <w:rFonts w:ascii="Times New Roman" w:hAnsi="Times New Roman"/>
          <w:sz w:val="28"/>
          <w:szCs w:val="28"/>
          <w:lang w:eastAsia="zh-CN"/>
        </w:rPr>
        <w:t>о образования (ФГОС НОО 2021) на 2022-2023</w:t>
      </w:r>
      <w:r w:rsidRPr="00015D39">
        <w:rPr>
          <w:rFonts w:ascii="Times New Roman" w:hAnsi="Times New Roman"/>
          <w:sz w:val="28"/>
          <w:szCs w:val="28"/>
          <w:lang w:eastAsia="zh-CN"/>
        </w:rPr>
        <w:t xml:space="preserve"> учебный год</w:t>
      </w:r>
      <w:r w:rsidRPr="00015D39">
        <w:rPr>
          <w:rFonts w:ascii="Times New Roman" w:hAnsi="Times New Roman"/>
          <w:sz w:val="28"/>
          <w:szCs w:val="28"/>
        </w:rPr>
        <w:t>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.........................................................         3</w:t>
      </w:r>
    </w:p>
    <w:p w:rsidR="00647A2A" w:rsidRDefault="00647A2A" w:rsidP="00647A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47A2A" w:rsidRDefault="00647A2A" w:rsidP="00647A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97037">
        <w:rPr>
          <w:rFonts w:ascii="Times New Roman" w:hAnsi="Times New Roman"/>
          <w:b/>
          <w:sz w:val="28"/>
          <w:szCs w:val="28"/>
        </w:rPr>
        <w:t>2.</w:t>
      </w:r>
      <w:r w:rsidRPr="00015D39">
        <w:rPr>
          <w:rFonts w:ascii="Times New Roman" w:hAnsi="Times New Roman"/>
          <w:sz w:val="28"/>
          <w:szCs w:val="28"/>
        </w:rPr>
        <w:t>Сетка часов учебного плана начального общего образования муниципального бюджетного общеобразовательного учреждения «</w:t>
      </w:r>
      <w:proofErr w:type="spellStart"/>
      <w:r w:rsidRPr="00015D39">
        <w:rPr>
          <w:rFonts w:ascii="Times New Roman" w:hAnsi="Times New Roman"/>
          <w:sz w:val="28"/>
          <w:szCs w:val="28"/>
        </w:rPr>
        <w:t>Ржавецкая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015D39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района Белгородской области», </w:t>
      </w:r>
      <w:r w:rsidRPr="00015D39">
        <w:rPr>
          <w:rFonts w:ascii="Times New Roman" w:hAnsi="Times New Roman"/>
          <w:sz w:val="28"/>
          <w:szCs w:val="28"/>
          <w:lang w:eastAsia="zh-CN"/>
        </w:rPr>
        <w:t>при реализации  федерального государственного образовательного стандарта  начального  общег</w:t>
      </w:r>
      <w:r>
        <w:rPr>
          <w:rFonts w:ascii="Times New Roman" w:hAnsi="Times New Roman"/>
          <w:sz w:val="28"/>
          <w:szCs w:val="28"/>
          <w:lang w:eastAsia="zh-CN"/>
        </w:rPr>
        <w:t xml:space="preserve">о образования (ФГОС НОО 2021) на 2022-2023 </w:t>
      </w:r>
      <w:r w:rsidRPr="00015D39">
        <w:rPr>
          <w:rFonts w:ascii="Times New Roman" w:hAnsi="Times New Roman"/>
          <w:sz w:val="28"/>
          <w:szCs w:val="28"/>
          <w:lang w:eastAsia="zh-CN"/>
        </w:rPr>
        <w:t>учебный год</w:t>
      </w:r>
      <w:r w:rsidRPr="00015D39">
        <w:rPr>
          <w:rFonts w:ascii="Times New Roman" w:hAnsi="Times New Roman"/>
          <w:sz w:val="28"/>
          <w:szCs w:val="28"/>
        </w:rPr>
        <w:t xml:space="preserve"> (недельная)......................................................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</w:t>
      </w:r>
      <w:r w:rsidRPr="00015D39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 xml:space="preserve">                              9</w:t>
      </w:r>
    </w:p>
    <w:p w:rsidR="00647A2A" w:rsidRDefault="00647A2A" w:rsidP="00647A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47A2A" w:rsidRPr="00015D39" w:rsidRDefault="00647A2A" w:rsidP="00647A2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7C4D30">
        <w:rPr>
          <w:rFonts w:ascii="Times New Roman" w:hAnsi="Times New Roman"/>
          <w:sz w:val="28"/>
          <w:szCs w:val="28"/>
        </w:rPr>
        <w:t xml:space="preserve"> </w:t>
      </w:r>
      <w:r w:rsidRPr="00015D39">
        <w:rPr>
          <w:rFonts w:ascii="Times New Roman" w:hAnsi="Times New Roman"/>
          <w:sz w:val="28"/>
          <w:szCs w:val="28"/>
        </w:rPr>
        <w:t>Сетка часов учебного плана начального общего образования муниципального бюджетного общеобразовательного учреждения «</w:t>
      </w:r>
      <w:proofErr w:type="spellStart"/>
      <w:r w:rsidRPr="00015D39">
        <w:rPr>
          <w:rFonts w:ascii="Times New Roman" w:hAnsi="Times New Roman"/>
          <w:sz w:val="28"/>
          <w:szCs w:val="28"/>
        </w:rPr>
        <w:t>Ржавецкая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015D39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района Белгородской области», </w:t>
      </w:r>
      <w:r w:rsidRPr="00015D39">
        <w:rPr>
          <w:rFonts w:ascii="Times New Roman" w:hAnsi="Times New Roman"/>
          <w:sz w:val="28"/>
          <w:szCs w:val="28"/>
          <w:lang w:eastAsia="zh-CN"/>
        </w:rPr>
        <w:t>при реализации  федерального государственного образовательного стандарта  начального  общег</w:t>
      </w:r>
      <w:r>
        <w:rPr>
          <w:rFonts w:ascii="Times New Roman" w:hAnsi="Times New Roman"/>
          <w:sz w:val="28"/>
          <w:szCs w:val="28"/>
          <w:lang w:eastAsia="zh-CN"/>
        </w:rPr>
        <w:t xml:space="preserve">о образования (ФГОС НОО 2021) на 2022-2023 </w:t>
      </w:r>
      <w:r w:rsidRPr="00015D39">
        <w:rPr>
          <w:rFonts w:ascii="Times New Roman" w:hAnsi="Times New Roman"/>
          <w:sz w:val="28"/>
          <w:szCs w:val="28"/>
          <w:lang w:eastAsia="zh-CN"/>
        </w:rPr>
        <w:t>учебный год</w:t>
      </w:r>
      <w:r>
        <w:rPr>
          <w:rFonts w:ascii="Times New Roman" w:hAnsi="Times New Roman"/>
          <w:sz w:val="28"/>
          <w:szCs w:val="28"/>
        </w:rPr>
        <w:t xml:space="preserve"> (годов</w:t>
      </w:r>
      <w:r w:rsidRPr="00015D39">
        <w:rPr>
          <w:rFonts w:ascii="Times New Roman" w:hAnsi="Times New Roman"/>
          <w:sz w:val="28"/>
          <w:szCs w:val="28"/>
        </w:rPr>
        <w:t>ая)......................................................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</w:t>
      </w:r>
      <w:r w:rsidRPr="00015D39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>.....                             10</w:t>
      </w:r>
    </w:p>
    <w:p w:rsidR="00647A2A" w:rsidRPr="00015D39" w:rsidRDefault="00647A2A" w:rsidP="00647A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47A2A" w:rsidRPr="00647A2A" w:rsidRDefault="00647A2A" w:rsidP="00647A2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47A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Учебно-методическое обеспечение учебного плана  </w:t>
      </w:r>
      <w:r w:rsidRPr="00647A2A">
        <w:rPr>
          <w:rFonts w:ascii="Times New Roman" w:hAnsi="Times New Roman" w:cs="Times New Roman"/>
          <w:bCs/>
          <w:sz w:val="28"/>
          <w:szCs w:val="28"/>
        </w:rPr>
        <w:t xml:space="preserve"> начального общего образования </w:t>
      </w:r>
      <w:r w:rsidRPr="00015D39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015D39">
        <w:rPr>
          <w:rFonts w:ascii="Times New Roman" w:hAnsi="Times New Roman"/>
          <w:sz w:val="28"/>
          <w:szCs w:val="28"/>
        </w:rPr>
        <w:t>Ржавецкая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015D39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015D39">
        <w:rPr>
          <w:rFonts w:ascii="Times New Roman" w:hAnsi="Times New Roman"/>
          <w:sz w:val="28"/>
          <w:szCs w:val="28"/>
        </w:rPr>
        <w:t xml:space="preserve"> района Белгородской области», </w:t>
      </w:r>
      <w:r w:rsidRPr="00015D39">
        <w:rPr>
          <w:rFonts w:ascii="Times New Roman" w:hAnsi="Times New Roman"/>
          <w:sz w:val="28"/>
          <w:szCs w:val="28"/>
          <w:lang w:eastAsia="zh-CN"/>
        </w:rPr>
        <w:t>при реализации  федерального государственного образовательного стандарта  начального  общег</w:t>
      </w:r>
      <w:r>
        <w:rPr>
          <w:rFonts w:ascii="Times New Roman" w:hAnsi="Times New Roman"/>
          <w:sz w:val="28"/>
          <w:szCs w:val="28"/>
          <w:lang w:eastAsia="zh-CN"/>
        </w:rPr>
        <w:t xml:space="preserve">о образования (ФГОС НОО 2021) на 2022-2023 </w:t>
      </w:r>
      <w:r w:rsidRPr="00015D39">
        <w:rPr>
          <w:rFonts w:ascii="Times New Roman" w:hAnsi="Times New Roman"/>
          <w:sz w:val="28"/>
          <w:szCs w:val="28"/>
          <w:lang w:eastAsia="zh-CN"/>
        </w:rPr>
        <w:t>учебный год</w:t>
      </w:r>
      <w:r>
        <w:rPr>
          <w:rFonts w:ascii="Times New Roman" w:hAnsi="Times New Roman"/>
          <w:sz w:val="28"/>
          <w:szCs w:val="28"/>
          <w:lang w:eastAsia="zh-CN"/>
        </w:rPr>
        <w:t>…………………………………………………                 11</w:t>
      </w:r>
    </w:p>
    <w:p w:rsidR="00647A2A" w:rsidRPr="00015D39" w:rsidRDefault="00647A2A" w:rsidP="00647A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7A2A" w:rsidRPr="00015D39" w:rsidRDefault="00647A2A" w:rsidP="0064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2A" w:rsidRPr="00015D39" w:rsidRDefault="00647A2A" w:rsidP="0064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2A" w:rsidRPr="00015D39" w:rsidRDefault="00647A2A" w:rsidP="0064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2A" w:rsidRPr="00015D39" w:rsidRDefault="00647A2A" w:rsidP="0064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2A" w:rsidRDefault="00647A2A" w:rsidP="0064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B" w:rsidRDefault="00355AAB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2A" w:rsidRDefault="00647A2A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AE9" w:rsidRDefault="006B7AE9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к учебному плану начального общего образования 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47A2A">
        <w:rPr>
          <w:rFonts w:ascii="Times New Roman" w:hAnsi="Times New Roman" w:cs="Times New Roman"/>
          <w:b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b/>
          <w:sz w:val="28"/>
          <w:szCs w:val="28"/>
        </w:rPr>
        <w:t xml:space="preserve">  СОШ» </w:t>
      </w:r>
    </w:p>
    <w:p w:rsidR="00355AAB" w:rsidRPr="00647A2A" w:rsidRDefault="00355AAB" w:rsidP="0035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Учебный план школы</w:t>
      </w:r>
      <w:r w:rsidR="0012160B" w:rsidRPr="00647A2A">
        <w:rPr>
          <w:rFonts w:ascii="Times New Roman" w:hAnsi="Times New Roman" w:cs="Times New Roman"/>
          <w:sz w:val="28"/>
          <w:szCs w:val="28"/>
        </w:rPr>
        <w:t xml:space="preserve"> разработан на основе следующих </w:t>
      </w:r>
      <w:r w:rsidRPr="00647A2A">
        <w:rPr>
          <w:rFonts w:ascii="Times New Roman" w:hAnsi="Times New Roman" w:cs="Times New Roman"/>
          <w:sz w:val="28"/>
          <w:szCs w:val="28"/>
        </w:rPr>
        <w:t>нормативно</w:t>
      </w:r>
      <w:r w:rsidR="0012160B" w:rsidRPr="00647A2A">
        <w:rPr>
          <w:rFonts w:ascii="Times New Roman" w:hAnsi="Times New Roman" w:cs="Times New Roman"/>
          <w:sz w:val="28"/>
          <w:szCs w:val="28"/>
        </w:rPr>
        <w:t>-</w:t>
      </w:r>
      <w:r w:rsidRPr="00647A2A">
        <w:rPr>
          <w:rFonts w:ascii="Times New Roman" w:hAnsi="Times New Roman" w:cs="Times New Roman"/>
          <w:sz w:val="28"/>
          <w:szCs w:val="28"/>
        </w:rPr>
        <w:t xml:space="preserve">правовых документов: 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Федеральный уровень 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1. Федеральный закон от 29.12.2012г. № 273-ФЗ «Об образовании в Российской Федерации» (с изменениями).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2. Приказ Министерства просвещения Российской Федерации от 31.05.2021г. №286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3. 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4. Приказом Министерства образования и науки РФ от 23.08.2017 № 816 «Об утверждении порядка применения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5. Приказ Министерства просвещения Российской Федерации от 20.05.2020г.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22.11.2019г.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Министерства просвещения Российской Федерации от 28.12.2018г. №345 </w:t>
      </w:r>
    </w:p>
    <w:p w:rsidR="00355AA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7. 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12160B" w:rsidRPr="00647A2A" w:rsidRDefault="00355AA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8. Санитарными правилами СП 2.4.3648-20 «Санитарно</w:t>
      </w:r>
      <w:r w:rsidR="0012160B" w:rsidRPr="00647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60B" w:rsidRPr="00647A2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12160B" w:rsidRPr="00647A2A">
        <w:rPr>
          <w:rFonts w:ascii="Times New Roman" w:hAnsi="Times New Roman" w:cs="Times New Roman"/>
          <w:sz w:val="28"/>
          <w:szCs w:val="28"/>
        </w:rPr>
        <w:t xml:space="preserve">пидемиологические требования к организациям воспитания и обучения, отдыха и оздоровления детей </w:t>
      </w:r>
      <w:r w:rsidR="0012160B" w:rsidRPr="00647A2A">
        <w:rPr>
          <w:rFonts w:ascii="Times New Roman" w:hAnsi="Times New Roman" w:cs="Times New Roman"/>
          <w:sz w:val="28"/>
          <w:szCs w:val="28"/>
        </w:rPr>
        <w:lastRenderedPageBreak/>
        <w:t>и молодежи», утверждённых постановлением Главного государственного санитарного врача Российской Федерации от 28.09.2020 №28;</w:t>
      </w:r>
    </w:p>
    <w:p w:rsidR="00795E72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9. Санитарными правилами и нормами 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</w:t>
      </w:r>
    </w:p>
    <w:p w:rsidR="0012160B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60B" w:rsidRPr="00647A2A" w:rsidRDefault="0012160B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                               Региональный уровень</w:t>
      </w:r>
    </w:p>
    <w:p w:rsidR="0012160B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1. Закон Белгородской области от 31.10. 2014 г. №314 «Об образовании в Белгородской области». </w:t>
      </w:r>
    </w:p>
    <w:p w:rsidR="00A83BE0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2.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</w:t>
      </w:r>
      <w:r w:rsidR="00A83BE0" w:rsidRPr="00647A2A">
        <w:rPr>
          <w:rFonts w:ascii="Times New Roman" w:hAnsi="Times New Roman" w:cs="Times New Roman"/>
          <w:sz w:val="28"/>
          <w:szCs w:val="28"/>
        </w:rPr>
        <w:t xml:space="preserve">от 13 апреля 2015 года №1688. 3                 </w:t>
      </w:r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  <w:r w:rsidR="00A83BE0" w:rsidRPr="00647A2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60B" w:rsidRPr="00647A2A" w:rsidRDefault="00A83BE0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2160B" w:rsidRPr="00647A2A">
        <w:rPr>
          <w:rFonts w:ascii="Times New Roman" w:hAnsi="Times New Roman" w:cs="Times New Roman"/>
          <w:b/>
          <w:sz w:val="28"/>
          <w:szCs w:val="28"/>
        </w:rPr>
        <w:t xml:space="preserve">Письма Министерства образования и науки </w:t>
      </w:r>
    </w:p>
    <w:p w:rsidR="00A83BE0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1. Письмо Министерства образования и науки РФ</w:t>
      </w:r>
      <w:r w:rsidR="00647A2A" w:rsidRPr="00647A2A">
        <w:rPr>
          <w:rFonts w:ascii="Times New Roman" w:hAnsi="Times New Roman" w:cs="Times New Roman"/>
          <w:sz w:val="28"/>
          <w:szCs w:val="28"/>
        </w:rPr>
        <w:t xml:space="preserve"> </w:t>
      </w:r>
      <w:r w:rsidRPr="00647A2A">
        <w:rPr>
          <w:rFonts w:ascii="Times New Roman" w:hAnsi="Times New Roman" w:cs="Times New Roman"/>
          <w:sz w:val="28"/>
          <w:szCs w:val="28"/>
        </w:rPr>
        <w:t xml:space="preserve">от 12 июля 2000 г. №22- 06-788 «О создании безопасных условий жизнедеятельности обучающихся в образовательных учреждениях». </w:t>
      </w:r>
    </w:p>
    <w:p w:rsidR="00A83BE0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2. Письмо Министерства образования и науки РФ от 21 апреля 2014 г. №08- 516 «О реализации курса ОРКСЭ». </w:t>
      </w:r>
    </w:p>
    <w:p w:rsidR="00A83BE0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3. Письмо Министерства образования и науки РФ от 02 февраля 2015г. № НТ-136/08 «О федеральном перечне учебников» </w:t>
      </w:r>
    </w:p>
    <w:p w:rsidR="00A83BE0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4. Письмо Министерства образования и науки РФ от 31 марта 2015 г. №08- 461 «О направлении регламента выбора модуля курса ОРКСЭ». </w:t>
      </w:r>
    </w:p>
    <w:p w:rsidR="00A83BE0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5. Письмо Министерства образования и науки РФ от 23 апреля 2015 г. №08- 611 «О преподавании курса ОРКСЭ и об изучении предметной области ОДНКР». </w:t>
      </w:r>
    </w:p>
    <w:p w:rsidR="00A83BE0" w:rsidRPr="00647A2A" w:rsidRDefault="0012160B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20 июня 2015 г. № 09- 1774 «О направлении учебно-методических материалов» (программы по физкультуре). 7. Письмо Министерства образования и науки РФ от 4 сентября 2015 г. № 08-1404 «Об отборе организаций, выпускающих учебные пособия» 8. Письмо Министерства образования и науки РФ от 14 декабря 2015 г. №09-3564 « О внеурочной деятельности и реализации дополнительных общеобразовательных программ» (включает «Методические</w:t>
      </w:r>
      <w:r w:rsidR="00A83BE0" w:rsidRPr="00647A2A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внеурочной деятельности и реализации дополнительных общеобразовательных программ»)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Письма департамента образования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1. Письмо департамента образования Белгородской области от 11 февраля 2014 г. №9-06/789-НМ «Об основных образовательных программах общего образования».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2. Письмо департамента образования, Белгородской области от 19 февраля 2014 г. №9-06/999-НМ «О формах промежуточной аттестации».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lastRenderedPageBreak/>
        <w:t xml:space="preserve">3. Письмо департамента образования Белгородской области от 21 февраля 2014 г. №9-06/1086-НМ «О промежуточной аттестации обучающихся общеобразовательных учреждений».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4. Письмо департамента образования Белгородской области от 19 мая 2014 г. №9-06/3262-НМ «О переводе обучающихся 4-х классов».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5. Приказ департамента образования Белгородской области от 27 января 2016 г. № 181 «Об организации работы по введению ФГОС ОВЗ на территории Белгородской области в 2016 году»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6. Письмо департамента образования Белгородской области от 10 февраля 2017 года № 9-09/01/644 «О балльном оценивании»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7. Письмо департамента образования Белгородской области от 10 февраля 2017 года № 9-09/01/643 «О ступенчатом режиме обучения»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8. Письмо министерства образования Белгородской области № 17- 09/14/1714 от 30 мая 2022 года «О формировании календарного учебного графика в образовательных организациях области в 2022-2023 учебном году»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83BE0" w:rsidRPr="00647A2A" w:rsidRDefault="00A83BE0" w:rsidP="0035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Муниципальный уровень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Письмо управления образования администрации 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от 30.05.2022 г. № 190-19-01-07/1392 «О формировании календарного учебного графика в образовательных организациях в 2022-2023 учебном году»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Школьный уровень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1. Устав муниципального бюджетного общеобразовательного учреждения «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 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утвержденный постановлением главы администрации муниципального района «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Прохоровски</w:t>
      </w:r>
      <w:r w:rsidR="000458F5" w:rsidRPr="00647A2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458F5" w:rsidRPr="00647A2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15 июля</w:t>
      </w:r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  <w:r w:rsidR="000458F5" w:rsidRPr="00647A2A">
        <w:rPr>
          <w:rFonts w:ascii="Times New Roman" w:hAnsi="Times New Roman" w:cs="Times New Roman"/>
          <w:sz w:val="28"/>
          <w:szCs w:val="28"/>
        </w:rPr>
        <w:t>2022 года № 52</w:t>
      </w:r>
      <w:r w:rsidRPr="00647A2A">
        <w:rPr>
          <w:rFonts w:ascii="Times New Roman" w:hAnsi="Times New Roman" w:cs="Times New Roman"/>
          <w:sz w:val="28"/>
          <w:szCs w:val="28"/>
        </w:rPr>
        <w:t xml:space="preserve">4;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2. Лицензия на право ведения о</w:t>
      </w:r>
      <w:r w:rsidR="000458F5" w:rsidRPr="00647A2A">
        <w:rPr>
          <w:rFonts w:ascii="Times New Roman" w:hAnsi="Times New Roman" w:cs="Times New Roman"/>
          <w:sz w:val="28"/>
          <w:szCs w:val="28"/>
        </w:rPr>
        <w:t>бразовательной деятельности от 18 ноября 2016</w:t>
      </w:r>
      <w:r w:rsidRPr="00647A2A">
        <w:rPr>
          <w:rFonts w:ascii="Times New Roman" w:hAnsi="Times New Roman" w:cs="Times New Roman"/>
          <w:sz w:val="28"/>
          <w:szCs w:val="28"/>
        </w:rPr>
        <w:t xml:space="preserve"> года (регистрационны</w:t>
      </w:r>
      <w:r w:rsidR="008A073B" w:rsidRPr="00647A2A">
        <w:rPr>
          <w:rFonts w:ascii="Times New Roman" w:hAnsi="Times New Roman" w:cs="Times New Roman"/>
          <w:sz w:val="28"/>
          <w:szCs w:val="28"/>
        </w:rPr>
        <w:t>й номер 8391; серия 31Л05-01234-31 № 002335325</w:t>
      </w:r>
      <w:proofErr w:type="gramStart"/>
      <w:r w:rsidR="008A073B" w:rsidRPr="00647A2A">
        <w:rPr>
          <w:rFonts w:ascii="Times New Roman" w:hAnsi="Times New Roman" w:cs="Times New Roman"/>
          <w:sz w:val="28"/>
          <w:szCs w:val="28"/>
        </w:rPr>
        <w:t xml:space="preserve"> </w:t>
      </w:r>
      <w:r w:rsidRPr="00647A2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0B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3. Свидетельство о госуда</w:t>
      </w:r>
      <w:r w:rsidR="008A073B" w:rsidRPr="00647A2A">
        <w:rPr>
          <w:rFonts w:ascii="Times New Roman" w:hAnsi="Times New Roman" w:cs="Times New Roman"/>
          <w:sz w:val="28"/>
          <w:szCs w:val="28"/>
        </w:rPr>
        <w:t>рственной аккредитации от 7 марта</w:t>
      </w:r>
      <w:r w:rsidRPr="00647A2A">
        <w:rPr>
          <w:rFonts w:ascii="Times New Roman" w:hAnsi="Times New Roman" w:cs="Times New Roman"/>
          <w:sz w:val="28"/>
          <w:szCs w:val="28"/>
        </w:rPr>
        <w:t xml:space="preserve"> 2014</w:t>
      </w:r>
      <w:r w:rsidR="008A073B" w:rsidRPr="00647A2A">
        <w:rPr>
          <w:rFonts w:ascii="Times New Roman" w:hAnsi="Times New Roman" w:cs="Times New Roman"/>
          <w:sz w:val="28"/>
          <w:szCs w:val="28"/>
        </w:rPr>
        <w:t xml:space="preserve"> года (регистрационный номер 37о7; серия 31А01 № 0000271</w:t>
      </w:r>
      <w:r w:rsidRPr="00647A2A">
        <w:rPr>
          <w:rFonts w:ascii="Times New Roman" w:hAnsi="Times New Roman" w:cs="Times New Roman"/>
          <w:sz w:val="28"/>
          <w:szCs w:val="28"/>
        </w:rPr>
        <w:t>);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4. Основная образовательная программа, утвержденная решением педсовета № 1 от 24 августа 2021года.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E0" w:rsidRPr="00647A2A" w:rsidRDefault="00A83BE0" w:rsidP="00A83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Учебный план первого класса начального общего образования МБОУ «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СОШ» (далее – Учебный план) входит в организационный раздел ООП НОО МБОУ «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 СОШ» , обеспечивает реализацию требований ФГОС НОО, определяет учебную нагрузку в соответствии с требованиями к организации образовательной деятельности при 5 - дневной учебной неделе, предусмотренными Гигиеническими нормативами и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анитарно - эпидемиологическими требованиями, перечень, трудоёмкость, последовательность и распределение по периодам обучения учебных предметов, учебных курсов, учебных модулей. Нормативный срок освоения государственных образовательных программ – 4 года.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lastRenderedPageBreak/>
        <w:t xml:space="preserve">На первой ступени обучения учебный план ориентирован на формирование прочных навыков учебной деятельности школьников, на овладение фундаментальными понятиями соответствующих областей человеческой культуры, на развитие 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A2A">
        <w:rPr>
          <w:rFonts w:ascii="Times New Roman" w:hAnsi="Times New Roman" w:cs="Times New Roman"/>
          <w:sz w:val="28"/>
          <w:szCs w:val="28"/>
        </w:rPr>
        <w:t xml:space="preserve">Обучение в первом классе осуществляется с соблюдением следующих дополнительных требований учебные занятия проводятся по пятидневной учебной недели и только в первую смену с соблюдением следующих требований: </w:t>
      </w: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A2A">
        <w:rPr>
          <w:rFonts w:ascii="Times New Roman" w:hAnsi="Times New Roman" w:cs="Times New Roman"/>
          <w:sz w:val="28"/>
          <w:szCs w:val="28"/>
        </w:rPr>
        <w:t xml:space="preserve"> в сентябре – октябре по 3 урока в день по 35 минут каждый, </w:t>
      </w: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A2A">
        <w:rPr>
          <w:rFonts w:ascii="Times New Roman" w:hAnsi="Times New Roman" w:cs="Times New Roman"/>
          <w:sz w:val="28"/>
          <w:szCs w:val="28"/>
        </w:rPr>
        <w:t xml:space="preserve"> в ноябре – декабре по 4 урока по 35 минут каждый, </w:t>
      </w: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A2A">
        <w:rPr>
          <w:rFonts w:ascii="Times New Roman" w:hAnsi="Times New Roman" w:cs="Times New Roman"/>
          <w:sz w:val="28"/>
          <w:szCs w:val="28"/>
        </w:rPr>
        <w:t xml:space="preserve"> в январе – мае по 4 урока по 40 минут каждый;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В середине учебного дня, организовано проведение динамической паузы продолжительностью не менее 40 минут;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Регулируемая рамками государственного образовательного стандарта, основанная на принципах развивающего обучения образовательная программа 1-ой ступени предусматривает овладение учебным материалом, как на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репродуктивном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, так и на творческом уровнях.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Учебный план 1-4 класса обеспечивает исполнение федеральных государственных образовательных стандартов начального общего образования второго поколения. Обучение ведется по УМК «Школа России».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Обязательная часть учебного плана включает в себя следующие предметные области: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1. «Русский язык и литературное чтение»;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2. «Родной язык и литературное чтение на родном языке»;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3. «Иностранный язык»; </w:t>
      </w:r>
    </w:p>
    <w:p w:rsidR="00740D1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4. «Математика и информатика»; </w:t>
      </w:r>
    </w:p>
    <w:p w:rsidR="00740D1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5. «Обществознание и естествознание («Окружающий мир»)»; </w:t>
      </w:r>
    </w:p>
    <w:p w:rsidR="00740D1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6. «Основы религиозных культур и светской этики»; </w:t>
      </w:r>
    </w:p>
    <w:p w:rsidR="00A83BE0" w:rsidRPr="00647A2A" w:rsidRDefault="00A83BE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7. «Искусство»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8. «Технология»;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9. «Физическая культура».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Предметная область «Русский язык и литературное чтение» представлена предметами: русский язык – 5 часов в неделю (4 ч. в неделю из обязательной части + 1 час в неделю за счет часов части, формируемой участниками образовательных отношений), литературное чтение (4 ч. в неделю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В первом полугодии 1-го класса предмет «Русский язык» представлен курсом «Обучение грамоте. Письмо», предмет «Литературное чтение» – курсом «Обучение грамоте. Чтение». Систематическое изучение предметов «Русский язык» и «Литературное чтение» начинается со второго полугодия.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Предметная область «Иностранный язык» также представлена предметом английский язык, который изучается по 2 часа в неделю во 2-4 классе.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Предмет «Математика» изучается в объеме 4 часов в неделю.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Предметная область «Обществознание и естествознание» представлена предметом «Окружающий мир» проводится в объеме 2 часа в неделю соответственно.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В рамках предметной области «Основы религиозных культур и светской этики» представлен учебный предмет «Основы религиозных культур и светской этики» в 1 классе не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«Искусство» представлена предметами «Музыка» и «Изобразительное искусство» по 1 часу в неделю в каждом классе. Образовательная область «Технология» представлена предметом «Технология». Данный предмет изучается в 1 классе в количестве 1 часа в неделю в соответствии с учебным планом.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В 1 классе предмет «Физическая культура» ведется в количестве 3 учебных часов.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, используется на изучение предмета «Русский язык» в объеме 1 часа в 1 классе.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Также формируемая часть учебного плана включает курсы внеурочной деятельности: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="007314A0" w:rsidRPr="00647A2A">
        <w:rPr>
          <w:rFonts w:ascii="Times New Roman" w:hAnsi="Times New Roman" w:cs="Times New Roman"/>
          <w:sz w:val="28"/>
          <w:szCs w:val="28"/>
        </w:rPr>
        <w:t xml:space="preserve"> «Православная культура</w:t>
      </w:r>
      <w:r w:rsidRPr="00647A2A">
        <w:rPr>
          <w:rFonts w:ascii="Times New Roman" w:hAnsi="Times New Roman" w:cs="Times New Roman"/>
          <w:sz w:val="28"/>
          <w:szCs w:val="28"/>
        </w:rPr>
        <w:t>» - 1 час в неделю;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A2A">
        <w:rPr>
          <w:rFonts w:ascii="Times New Roman" w:hAnsi="Times New Roman" w:cs="Times New Roman"/>
          <w:sz w:val="28"/>
          <w:szCs w:val="28"/>
        </w:rPr>
        <w:t xml:space="preserve"> «Разговоры о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» - 1 час в неделю;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A2A">
        <w:rPr>
          <w:rFonts w:ascii="Times New Roman" w:hAnsi="Times New Roman" w:cs="Times New Roman"/>
          <w:sz w:val="28"/>
          <w:szCs w:val="28"/>
        </w:rPr>
        <w:t xml:space="preserve"> «Основы логики и 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» – 1 час в неделю;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="007314A0" w:rsidRPr="00647A2A">
        <w:rPr>
          <w:rFonts w:ascii="Times New Roman" w:hAnsi="Times New Roman" w:cs="Times New Roman"/>
          <w:sz w:val="28"/>
          <w:szCs w:val="28"/>
        </w:rPr>
        <w:t xml:space="preserve"> «В мире книг</w:t>
      </w:r>
      <w:r w:rsidRPr="00647A2A">
        <w:rPr>
          <w:rFonts w:ascii="Times New Roman" w:hAnsi="Times New Roman" w:cs="Times New Roman"/>
          <w:sz w:val="28"/>
          <w:szCs w:val="28"/>
        </w:rPr>
        <w:t xml:space="preserve">» – 1 час в неделю;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="007314A0" w:rsidRPr="00647A2A">
        <w:rPr>
          <w:rFonts w:ascii="Times New Roman" w:hAnsi="Times New Roman" w:cs="Times New Roman"/>
          <w:sz w:val="28"/>
          <w:szCs w:val="28"/>
        </w:rPr>
        <w:t xml:space="preserve"> «Я пешеход и пассажир» - 1 час</w:t>
      </w:r>
      <w:r w:rsidRPr="00647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A2A"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 по 0,5 часа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>.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End"/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10" w:rsidRPr="00647A2A" w:rsidRDefault="00740D10" w:rsidP="00740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740D10" w:rsidRPr="00647A2A" w:rsidRDefault="00740D10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Учебный план определяет формы проведения промежуточной аттестации в соответствии с «Положением о текущем контроле и промежуточной аттестации» МБОУ «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СОШ» 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Промежуточная аттестация с аттестационными испытаниями предусматривает проведение специальных контрольных процедур (экзаменов) по отдельным предметам с выставлением по их результатам отдельной отметки, которая в совокупности с годовой отметкой определяет итоговую отметку. Промежуточная аттестация проводится в 1 классе в 4 четверти в соответствии с календарным учебным графиком.</w:t>
      </w:r>
    </w:p>
    <w:p w:rsidR="008329C5" w:rsidRPr="00647A2A" w:rsidRDefault="008329C5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8329C5" w:rsidRPr="00647A2A" w:rsidTr="008329C5">
        <w:trPr>
          <w:trHeight w:val="390"/>
        </w:trPr>
        <w:tc>
          <w:tcPr>
            <w:tcW w:w="3379" w:type="dxa"/>
            <w:vMerge w:val="restart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3379" w:type="dxa"/>
            <w:vMerge w:val="restart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380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329C5" w:rsidRPr="00647A2A" w:rsidTr="008329C5">
        <w:trPr>
          <w:trHeight w:val="255"/>
        </w:trPr>
        <w:tc>
          <w:tcPr>
            <w:tcW w:w="3379" w:type="dxa"/>
            <w:vMerge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1 класс</w:t>
            </w:r>
          </w:p>
        </w:tc>
      </w:tr>
      <w:tr w:rsidR="008329C5" w:rsidRPr="00647A2A" w:rsidTr="00E56E52">
        <w:tc>
          <w:tcPr>
            <w:tcW w:w="10138" w:type="dxa"/>
            <w:gridSpan w:val="3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8329C5" w:rsidRPr="00647A2A" w:rsidTr="008329C5">
        <w:trPr>
          <w:trHeight w:val="330"/>
        </w:trPr>
        <w:tc>
          <w:tcPr>
            <w:tcW w:w="3379" w:type="dxa"/>
            <w:vMerge w:val="restart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379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0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8329C5" w:rsidRPr="00647A2A" w:rsidTr="008329C5">
        <w:trPr>
          <w:trHeight w:val="315"/>
        </w:trPr>
        <w:tc>
          <w:tcPr>
            <w:tcW w:w="3379" w:type="dxa"/>
            <w:vMerge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380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8329C5" w:rsidRPr="00647A2A" w:rsidTr="008329C5">
        <w:trPr>
          <w:trHeight w:val="481"/>
        </w:trPr>
        <w:tc>
          <w:tcPr>
            <w:tcW w:w="3379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9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80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8329C5" w:rsidRPr="00647A2A" w:rsidTr="008329C5">
        <w:trPr>
          <w:trHeight w:val="481"/>
        </w:trPr>
        <w:tc>
          <w:tcPr>
            <w:tcW w:w="3379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379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80" w:type="dxa"/>
          </w:tcPr>
          <w:p w:rsidR="008329C5" w:rsidRPr="00647A2A" w:rsidRDefault="008329C5" w:rsidP="00A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</w:tbl>
    <w:p w:rsidR="008329C5" w:rsidRPr="00647A2A" w:rsidRDefault="008329C5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9C5" w:rsidRPr="00647A2A" w:rsidRDefault="008329C5" w:rsidP="00A8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4A0" w:rsidRPr="00647A2A" w:rsidRDefault="007314A0" w:rsidP="0073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Особенности Учебного плана на сентябрь-октябрь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На основании Постановления Главного государственного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28 сентября 2020 г. N 28 "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A2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молодёжи",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- Постановления главного государственного санитарного врача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Федерации от 30.06.2020 № 16 "Об утверждении санитарно –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эпидемиологических правил СП 3.1/2.4 3598-20 "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работы образовательных организаций и других объектов социальной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инфраструктуры для детей и молодёжи в условиях распространения новой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инфекции (COVID - 19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>" в сентябре-октябре сокращены часы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на изучение следующих предметов: на 0,5 часа: музыка,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>;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на 1 час: русский язык, математика, литературное чтение; на 2 часа: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647A2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47A2A">
        <w:rPr>
          <w:rFonts w:ascii="Times New Roman" w:hAnsi="Times New Roman" w:cs="Times New Roman"/>
          <w:sz w:val="28"/>
          <w:szCs w:val="28"/>
        </w:rPr>
        <w:t xml:space="preserve"> в середине учебного дня проводится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динамическая пауза продолжительностью не менее 40 минут. С этой целью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организованы перемены на открытом воздухе, двигательно-активные виды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647A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A2A">
        <w:rPr>
          <w:rFonts w:ascii="Times New Roman" w:hAnsi="Times New Roman" w:cs="Times New Roman"/>
          <w:sz w:val="28"/>
          <w:szCs w:val="28"/>
        </w:rPr>
        <w:t xml:space="preserve"> на спортплощадке учреждения, в спортивном зале </w:t>
      </w:r>
    </w:p>
    <w:p w:rsidR="007314A0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или в рекреации. Количество часов в учебном плане на сентябрь-октябрь</w:t>
      </w:r>
    </w:p>
    <w:p w:rsidR="008329C5" w:rsidRPr="00647A2A" w:rsidRDefault="007314A0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>составляет 15 часов</w:t>
      </w:r>
    </w:p>
    <w:p w:rsidR="00011138" w:rsidRPr="00647A2A" w:rsidRDefault="00011138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44A" w:rsidRPr="00647A2A" w:rsidRDefault="00F4044A" w:rsidP="0073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F4044A" w:rsidRPr="00647A2A" w:rsidTr="00F4044A">
        <w:tc>
          <w:tcPr>
            <w:tcW w:w="3379" w:type="dxa"/>
          </w:tcPr>
          <w:p w:rsidR="00F4044A" w:rsidRPr="00647A2A" w:rsidRDefault="00F4044A" w:rsidP="00F4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379" w:type="dxa"/>
          </w:tcPr>
          <w:p w:rsidR="00F4044A" w:rsidRPr="00647A2A" w:rsidRDefault="00F4044A" w:rsidP="00F4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380" w:type="dxa"/>
          </w:tcPr>
          <w:p w:rsidR="00F4044A" w:rsidRPr="00647A2A" w:rsidRDefault="00F4044A" w:rsidP="00F4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4044A" w:rsidRPr="00647A2A" w:rsidTr="00A665A2">
        <w:tc>
          <w:tcPr>
            <w:tcW w:w="10138" w:type="dxa"/>
            <w:gridSpan w:val="3"/>
          </w:tcPr>
          <w:p w:rsidR="00F4044A" w:rsidRPr="00647A2A" w:rsidRDefault="00F4044A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11138" w:rsidRPr="00647A2A" w:rsidTr="00011138">
        <w:trPr>
          <w:trHeight w:val="315"/>
        </w:trPr>
        <w:tc>
          <w:tcPr>
            <w:tcW w:w="3379" w:type="dxa"/>
            <w:vMerge w:val="restart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1138" w:rsidRPr="00647A2A" w:rsidTr="00F4044A">
        <w:trPr>
          <w:trHeight w:val="330"/>
        </w:trPr>
        <w:tc>
          <w:tcPr>
            <w:tcW w:w="3379" w:type="dxa"/>
            <w:vMerge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44A" w:rsidRPr="00647A2A" w:rsidTr="00F4044A">
        <w:tc>
          <w:tcPr>
            <w:tcW w:w="3379" w:type="dxa"/>
          </w:tcPr>
          <w:p w:rsidR="00F4044A" w:rsidRPr="00647A2A" w:rsidRDefault="00F4044A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9" w:type="dxa"/>
          </w:tcPr>
          <w:p w:rsidR="00F4044A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80" w:type="dxa"/>
          </w:tcPr>
          <w:p w:rsidR="00F4044A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44A" w:rsidRPr="00647A2A" w:rsidTr="00F4044A"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и </w:t>
            </w: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:rsidR="00F4044A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( окружающий мир)</w:t>
            </w:r>
          </w:p>
        </w:tc>
        <w:tc>
          <w:tcPr>
            <w:tcW w:w="3379" w:type="dxa"/>
          </w:tcPr>
          <w:p w:rsidR="00F4044A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3380" w:type="dxa"/>
          </w:tcPr>
          <w:p w:rsidR="00F4044A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1138" w:rsidRPr="00647A2A" w:rsidTr="00011138">
        <w:trPr>
          <w:trHeight w:val="180"/>
        </w:trPr>
        <w:tc>
          <w:tcPr>
            <w:tcW w:w="3379" w:type="dxa"/>
            <w:vMerge w:val="restart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1138" w:rsidRPr="00647A2A" w:rsidTr="00F4044A">
        <w:trPr>
          <w:trHeight w:val="135"/>
        </w:trPr>
        <w:tc>
          <w:tcPr>
            <w:tcW w:w="3379" w:type="dxa"/>
            <w:vMerge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4044A" w:rsidRPr="00647A2A" w:rsidTr="00F4044A">
        <w:tc>
          <w:tcPr>
            <w:tcW w:w="3379" w:type="dxa"/>
          </w:tcPr>
          <w:p w:rsidR="00F4044A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379" w:type="dxa"/>
          </w:tcPr>
          <w:p w:rsidR="00F4044A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80" w:type="dxa"/>
          </w:tcPr>
          <w:p w:rsidR="00F4044A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138" w:rsidRPr="00647A2A" w:rsidTr="00F4044A"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138" w:rsidRPr="00647A2A" w:rsidTr="00F4044A"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1138" w:rsidRPr="00647A2A" w:rsidTr="00011138">
        <w:trPr>
          <w:trHeight w:val="705"/>
        </w:trPr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138" w:rsidRPr="00647A2A" w:rsidTr="00F4044A">
        <w:trPr>
          <w:trHeight w:val="585"/>
        </w:trPr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79" w:type="dxa"/>
          </w:tcPr>
          <w:p w:rsidR="00011138" w:rsidRPr="00647A2A" w:rsidRDefault="00011138" w:rsidP="0073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11138" w:rsidRPr="00647A2A" w:rsidRDefault="00011138" w:rsidP="0001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24A91" w:rsidRPr="00647A2A" w:rsidRDefault="00824A91" w:rsidP="00824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A91" w:rsidRPr="00647A2A" w:rsidRDefault="00824A91" w:rsidP="0082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24A91" w:rsidRPr="00647A2A" w:rsidRDefault="00824A91" w:rsidP="0082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47A2A">
        <w:rPr>
          <w:rFonts w:ascii="Times New Roman" w:hAnsi="Times New Roman" w:cs="Times New Roman"/>
          <w:b/>
          <w:sz w:val="28"/>
          <w:szCs w:val="28"/>
        </w:rPr>
        <w:t>Ржавецкая</w:t>
      </w:r>
      <w:proofErr w:type="spellEnd"/>
      <w:r w:rsidRPr="00647A2A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647A2A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Pr="00647A2A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</w:p>
    <w:p w:rsidR="00824A91" w:rsidRPr="00647A2A" w:rsidRDefault="00824A91" w:rsidP="0082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2A">
        <w:rPr>
          <w:rFonts w:ascii="Times New Roman" w:hAnsi="Times New Roman" w:cs="Times New Roman"/>
          <w:b/>
          <w:sz w:val="28"/>
          <w:szCs w:val="28"/>
        </w:rPr>
        <w:t>реализующий</w:t>
      </w:r>
      <w:proofErr w:type="gramEnd"/>
      <w:r w:rsidRPr="00647A2A"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</w:t>
      </w:r>
    </w:p>
    <w:p w:rsidR="00824A91" w:rsidRPr="00647A2A" w:rsidRDefault="00824A91" w:rsidP="0082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образования ФГОС 2021 г</w:t>
      </w:r>
    </w:p>
    <w:p w:rsidR="00824A91" w:rsidRPr="00647A2A" w:rsidRDefault="00824A91" w:rsidP="0082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824A91" w:rsidRPr="00647A2A" w:rsidRDefault="00824A91" w:rsidP="0082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(УМК «Школа России»)</w:t>
      </w:r>
    </w:p>
    <w:p w:rsidR="00824A91" w:rsidRPr="00647A2A" w:rsidRDefault="00824A91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24A91" w:rsidRPr="00647A2A" w:rsidRDefault="00824A91" w:rsidP="00824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824A91" w:rsidRPr="00647A2A" w:rsidTr="00374F78">
        <w:tc>
          <w:tcPr>
            <w:tcW w:w="3379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380" w:type="dxa"/>
          </w:tcPr>
          <w:p w:rsidR="00824A91" w:rsidRPr="00647A2A" w:rsidRDefault="006370CF" w:rsidP="0037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24A91" w:rsidRPr="00647A2A" w:rsidTr="00374F78">
        <w:tc>
          <w:tcPr>
            <w:tcW w:w="10138" w:type="dxa"/>
            <w:gridSpan w:val="3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824A91" w:rsidRPr="00647A2A" w:rsidTr="00374F78">
        <w:trPr>
          <w:trHeight w:val="315"/>
        </w:trPr>
        <w:tc>
          <w:tcPr>
            <w:tcW w:w="3379" w:type="dxa"/>
            <w:vMerge w:val="restart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4A91" w:rsidRPr="00647A2A" w:rsidTr="00374F78">
        <w:trPr>
          <w:trHeight w:val="330"/>
        </w:trPr>
        <w:tc>
          <w:tcPr>
            <w:tcW w:w="3379" w:type="dxa"/>
            <w:vMerge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4A91" w:rsidRPr="00647A2A" w:rsidTr="00374F78"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4A91" w:rsidRPr="00647A2A" w:rsidTr="00374F78"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( окружающий мир)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A91" w:rsidRPr="00647A2A" w:rsidTr="00374F78">
        <w:trPr>
          <w:trHeight w:val="180"/>
        </w:trPr>
        <w:tc>
          <w:tcPr>
            <w:tcW w:w="3379" w:type="dxa"/>
            <w:vMerge w:val="restart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A91" w:rsidRPr="00647A2A" w:rsidTr="00374F78">
        <w:trPr>
          <w:trHeight w:val="135"/>
        </w:trPr>
        <w:tc>
          <w:tcPr>
            <w:tcW w:w="3379" w:type="dxa"/>
            <w:vMerge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A91" w:rsidRPr="00647A2A" w:rsidTr="00374F78"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A91" w:rsidRPr="00647A2A" w:rsidTr="00374F78"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4A91" w:rsidRPr="00647A2A" w:rsidTr="00374F78"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824A91" w:rsidRPr="00647A2A" w:rsidRDefault="00824A91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4A91" w:rsidRPr="00647A2A" w:rsidTr="00374F78">
        <w:trPr>
          <w:trHeight w:val="705"/>
        </w:trPr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0" w:type="dxa"/>
          </w:tcPr>
          <w:p w:rsidR="00824A91" w:rsidRPr="00647A2A" w:rsidRDefault="00824A91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A91" w:rsidRPr="00647A2A" w:rsidTr="00374F78">
        <w:trPr>
          <w:trHeight w:val="585"/>
        </w:trPr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79" w:type="dxa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824A91" w:rsidRPr="00647A2A" w:rsidRDefault="00824A91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24A91" w:rsidRPr="00647A2A" w:rsidTr="003D28F4">
        <w:trPr>
          <w:trHeight w:val="585"/>
        </w:trPr>
        <w:tc>
          <w:tcPr>
            <w:tcW w:w="6758" w:type="dxa"/>
            <w:gridSpan w:val="2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Годовая нагрузка </w:t>
            </w:r>
            <w:proofErr w:type="gramStart"/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5- дневной учебной неделе</w:t>
            </w:r>
          </w:p>
        </w:tc>
        <w:tc>
          <w:tcPr>
            <w:tcW w:w="3380" w:type="dxa"/>
          </w:tcPr>
          <w:p w:rsidR="00824A91" w:rsidRPr="00647A2A" w:rsidRDefault="00824A91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24A91" w:rsidRPr="00647A2A" w:rsidTr="00EB27CE">
        <w:trPr>
          <w:trHeight w:val="385"/>
        </w:trPr>
        <w:tc>
          <w:tcPr>
            <w:tcW w:w="6758" w:type="dxa"/>
            <w:gridSpan w:val="2"/>
          </w:tcPr>
          <w:p w:rsidR="00824A91" w:rsidRPr="00647A2A" w:rsidRDefault="00824A91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Максимально допустимая нагрузка</w:t>
            </w:r>
          </w:p>
        </w:tc>
        <w:tc>
          <w:tcPr>
            <w:tcW w:w="3380" w:type="dxa"/>
          </w:tcPr>
          <w:p w:rsidR="00824A91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B27CE" w:rsidRPr="00647A2A" w:rsidTr="00EB27CE">
        <w:trPr>
          <w:trHeight w:val="419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3380" w:type="dxa"/>
          </w:tcPr>
          <w:p w:rsidR="00EB27CE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7CE" w:rsidRPr="00647A2A" w:rsidTr="00EB27CE">
        <w:trPr>
          <w:trHeight w:val="300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0" w:type="dxa"/>
          </w:tcPr>
          <w:p w:rsidR="00EB27CE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7CE" w:rsidRPr="00647A2A" w:rsidTr="00125B03">
        <w:trPr>
          <w:trHeight w:val="270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«Основы логики и </w:t>
            </w:r>
            <w:proofErr w:type="spellStart"/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0" w:type="dxa"/>
          </w:tcPr>
          <w:p w:rsidR="00EB27CE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7CE" w:rsidRPr="00647A2A" w:rsidTr="00EB27CE">
        <w:trPr>
          <w:trHeight w:val="285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«Православная культура»</w:t>
            </w:r>
          </w:p>
        </w:tc>
        <w:tc>
          <w:tcPr>
            <w:tcW w:w="3380" w:type="dxa"/>
          </w:tcPr>
          <w:p w:rsidR="00EB27CE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7CE" w:rsidRPr="00647A2A" w:rsidTr="0000661C">
        <w:trPr>
          <w:trHeight w:val="285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«В мире книг»</w:t>
            </w:r>
          </w:p>
        </w:tc>
        <w:tc>
          <w:tcPr>
            <w:tcW w:w="3380" w:type="dxa"/>
          </w:tcPr>
          <w:p w:rsidR="00EB27CE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7CE" w:rsidRPr="00647A2A" w:rsidTr="00EB27CE">
        <w:trPr>
          <w:trHeight w:val="330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Я пешеход и пассажир»</w:t>
            </w:r>
          </w:p>
        </w:tc>
        <w:tc>
          <w:tcPr>
            <w:tcW w:w="3380" w:type="dxa"/>
          </w:tcPr>
          <w:p w:rsidR="00EB27CE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7CE" w:rsidRPr="00647A2A" w:rsidTr="000B15DE">
        <w:trPr>
          <w:trHeight w:val="240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3380" w:type="dxa"/>
          </w:tcPr>
          <w:p w:rsidR="00EB27CE" w:rsidRPr="00647A2A" w:rsidRDefault="00EB27CE" w:rsidP="0082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47A2A" w:rsidRPr="00647A2A" w:rsidRDefault="00647A2A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2A" w:rsidRPr="00647A2A" w:rsidRDefault="00647A2A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CE" w:rsidRPr="00647A2A" w:rsidRDefault="00EB27CE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B27CE" w:rsidRPr="00647A2A" w:rsidRDefault="00EB27CE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proofErr w:type="gramStart"/>
      <w:r w:rsidRPr="00647A2A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Pr="00647A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7A2A">
        <w:rPr>
          <w:rFonts w:ascii="Times New Roman" w:hAnsi="Times New Roman" w:cs="Times New Roman"/>
          <w:b/>
          <w:sz w:val="28"/>
          <w:szCs w:val="28"/>
        </w:rPr>
        <w:t>жавецкая</w:t>
      </w:r>
      <w:proofErr w:type="spellEnd"/>
      <w:r w:rsidRPr="00647A2A">
        <w:rPr>
          <w:rFonts w:ascii="Times New Roman" w:hAnsi="Times New Roman" w:cs="Times New Roman"/>
          <w:b/>
          <w:sz w:val="28"/>
          <w:szCs w:val="28"/>
        </w:rPr>
        <w:t xml:space="preserve">  СОШ» </w:t>
      </w:r>
      <w:proofErr w:type="spellStart"/>
      <w:r w:rsidRPr="00647A2A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Pr="00647A2A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</w:p>
    <w:p w:rsidR="00EB27CE" w:rsidRPr="00647A2A" w:rsidRDefault="00EB27CE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7A2A">
        <w:rPr>
          <w:rFonts w:ascii="Times New Roman" w:hAnsi="Times New Roman" w:cs="Times New Roman"/>
          <w:b/>
          <w:sz w:val="28"/>
          <w:szCs w:val="28"/>
        </w:rPr>
        <w:t>реализующий</w:t>
      </w:r>
      <w:proofErr w:type="gramEnd"/>
      <w:r w:rsidRPr="00647A2A"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 образования</w:t>
      </w:r>
    </w:p>
    <w:p w:rsidR="00EB27CE" w:rsidRPr="00647A2A" w:rsidRDefault="00EB27CE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по ФГОС на 2022-2023 учебный год</w:t>
      </w:r>
    </w:p>
    <w:p w:rsidR="00EB27CE" w:rsidRPr="00647A2A" w:rsidRDefault="00EB27CE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>(УМК «Школа России»)</w:t>
      </w:r>
    </w:p>
    <w:p w:rsidR="00824A91" w:rsidRPr="00647A2A" w:rsidRDefault="00EB27CE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A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EB27CE" w:rsidRPr="00647A2A" w:rsidRDefault="00EB27CE" w:rsidP="00EB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EB27CE" w:rsidRPr="00647A2A" w:rsidTr="00374F78">
        <w:tc>
          <w:tcPr>
            <w:tcW w:w="3379" w:type="dxa"/>
          </w:tcPr>
          <w:p w:rsidR="00EB27CE" w:rsidRPr="00647A2A" w:rsidRDefault="00EB27CE" w:rsidP="0037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B27CE" w:rsidRPr="00647A2A" w:rsidTr="00374F78">
        <w:tc>
          <w:tcPr>
            <w:tcW w:w="10138" w:type="dxa"/>
            <w:gridSpan w:val="3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B27CE" w:rsidRPr="00647A2A" w:rsidTr="00374F78">
        <w:trPr>
          <w:trHeight w:val="315"/>
        </w:trPr>
        <w:tc>
          <w:tcPr>
            <w:tcW w:w="3379" w:type="dxa"/>
            <w:vMerge w:val="restart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B27CE" w:rsidRPr="00647A2A" w:rsidTr="00374F78">
        <w:trPr>
          <w:trHeight w:val="330"/>
        </w:trPr>
        <w:tc>
          <w:tcPr>
            <w:tcW w:w="3379" w:type="dxa"/>
            <w:vMerge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B27CE" w:rsidRPr="00647A2A" w:rsidTr="00374F78"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80" w:type="dxa"/>
          </w:tcPr>
          <w:p w:rsidR="00EB27CE" w:rsidRPr="00647A2A" w:rsidRDefault="006370CF" w:rsidP="0063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132</w:t>
            </w:r>
          </w:p>
        </w:tc>
      </w:tr>
      <w:tr w:rsidR="00EB27CE" w:rsidRPr="00647A2A" w:rsidTr="00374F78"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( окружающий мир)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B27CE" w:rsidRPr="00647A2A" w:rsidTr="00374F78">
        <w:trPr>
          <w:trHeight w:val="180"/>
        </w:trPr>
        <w:tc>
          <w:tcPr>
            <w:tcW w:w="3379" w:type="dxa"/>
            <w:vMerge w:val="restart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B27CE" w:rsidRPr="00647A2A" w:rsidTr="00374F78">
        <w:trPr>
          <w:trHeight w:val="135"/>
        </w:trPr>
        <w:tc>
          <w:tcPr>
            <w:tcW w:w="3379" w:type="dxa"/>
            <w:vMerge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B27CE" w:rsidRPr="00647A2A" w:rsidTr="00374F78"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B27CE" w:rsidRPr="00647A2A" w:rsidTr="00374F78"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B27CE" w:rsidRPr="00647A2A" w:rsidTr="00374F78"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EB27CE" w:rsidRPr="00647A2A" w:rsidTr="00374F78">
        <w:trPr>
          <w:trHeight w:val="705"/>
        </w:trPr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B27CE" w:rsidRPr="00647A2A" w:rsidTr="00374F78">
        <w:trPr>
          <w:trHeight w:val="585"/>
        </w:trPr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79" w:type="dxa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EB27CE" w:rsidRPr="00647A2A" w:rsidTr="00374F78">
        <w:trPr>
          <w:trHeight w:val="585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Годовая нагрузка </w:t>
            </w:r>
            <w:proofErr w:type="gramStart"/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5- дневной учебной неделе</w:t>
            </w:r>
          </w:p>
        </w:tc>
        <w:tc>
          <w:tcPr>
            <w:tcW w:w="3380" w:type="dxa"/>
          </w:tcPr>
          <w:p w:rsidR="00EB27CE" w:rsidRPr="00647A2A" w:rsidRDefault="006370CF" w:rsidP="0063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693</w:t>
            </w:r>
          </w:p>
        </w:tc>
      </w:tr>
      <w:tr w:rsidR="00EB27CE" w:rsidRPr="00647A2A" w:rsidTr="00374F78">
        <w:trPr>
          <w:trHeight w:val="385"/>
        </w:trPr>
        <w:tc>
          <w:tcPr>
            <w:tcW w:w="6758" w:type="dxa"/>
            <w:gridSpan w:val="2"/>
          </w:tcPr>
          <w:p w:rsidR="00EB27CE" w:rsidRPr="00647A2A" w:rsidRDefault="00EB27CE" w:rsidP="003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нагрузка</w:t>
            </w:r>
          </w:p>
        </w:tc>
        <w:tc>
          <w:tcPr>
            <w:tcW w:w="3380" w:type="dxa"/>
          </w:tcPr>
          <w:p w:rsidR="00EB27CE" w:rsidRPr="00647A2A" w:rsidRDefault="006370CF" w:rsidP="00374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2A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</w:tbl>
    <w:p w:rsidR="00171CA1" w:rsidRPr="00647A2A" w:rsidRDefault="00171CA1" w:rsidP="00EB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CA1" w:rsidRPr="00647A2A" w:rsidRDefault="00171CA1" w:rsidP="00171CA1">
      <w:pPr>
        <w:rPr>
          <w:rFonts w:ascii="Times New Roman" w:hAnsi="Times New Roman" w:cs="Times New Roman"/>
          <w:sz w:val="28"/>
          <w:szCs w:val="28"/>
        </w:rPr>
      </w:pPr>
    </w:p>
    <w:p w:rsidR="00171CA1" w:rsidRPr="00647A2A" w:rsidRDefault="00171CA1" w:rsidP="00171CA1">
      <w:pPr>
        <w:rPr>
          <w:rFonts w:ascii="Times New Roman" w:hAnsi="Times New Roman" w:cs="Times New Roman"/>
          <w:sz w:val="28"/>
          <w:szCs w:val="28"/>
        </w:rPr>
      </w:pPr>
    </w:p>
    <w:p w:rsidR="00171CA1" w:rsidRPr="00647A2A" w:rsidRDefault="00171CA1" w:rsidP="00171CA1">
      <w:pPr>
        <w:rPr>
          <w:rFonts w:ascii="Times New Roman" w:hAnsi="Times New Roman" w:cs="Times New Roman"/>
          <w:sz w:val="28"/>
          <w:szCs w:val="28"/>
        </w:rPr>
      </w:pPr>
    </w:p>
    <w:p w:rsidR="00171CA1" w:rsidRPr="00647A2A" w:rsidRDefault="00171CA1" w:rsidP="00171CA1">
      <w:pPr>
        <w:rPr>
          <w:rFonts w:ascii="Times New Roman" w:hAnsi="Times New Roman" w:cs="Times New Roman"/>
          <w:sz w:val="28"/>
          <w:szCs w:val="28"/>
        </w:rPr>
      </w:pPr>
    </w:p>
    <w:p w:rsidR="00171CA1" w:rsidRPr="00647A2A" w:rsidRDefault="00171CA1" w:rsidP="00171CA1">
      <w:pPr>
        <w:rPr>
          <w:rFonts w:ascii="Times New Roman" w:hAnsi="Times New Roman" w:cs="Times New Roman"/>
          <w:sz w:val="28"/>
          <w:szCs w:val="28"/>
        </w:rPr>
      </w:pPr>
    </w:p>
    <w:p w:rsidR="00EB27CE" w:rsidRPr="00171CA1" w:rsidRDefault="00171CA1" w:rsidP="00171CA1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647A2A">
        <w:rPr>
          <w:rFonts w:ascii="Times New Roman" w:hAnsi="Times New Roman" w:cs="Times New Roman"/>
          <w:sz w:val="28"/>
          <w:szCs w:val="28"/>
        </w:rPr>
        <w:t xml:space="preserve">   </w:t>
      </w:r>
      <w:r w:rsidRPr="00647A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sectPr w:rsidR="00EB27CE" w:rsidRPr="00171CA1" w:rsidSect="0012160B">
      <w:foot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A4" w:rsidRDefault="00D47FA4" w:rsidP="00647A2A">
      <w:pPr>
        <w:spacing w:after="0" w:line="240" w:lineRule="auto"/>
      </w:pPr>
      <w:r>
        <w:separator/>
      </w:r>
    </w:p>
  </w:endnote>
  <w:endnote w:type="continuationSeparator" w:id="0">
    <w:p w:rsidR="00D47FA4" w:rsidRDefault="00D47FA4" w:rsidP="0064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47823"/>
      <w:docPartObj>
        <w:docPartGallery w:val="Page Numbers (Bottom of Page)"/>
        <w:docPartUnique/>
      </w:docPartObj>
    </w:sdtPr>
    <w:sdtContent>
      <w:p w:rsidR="00647A2A" w:rsidRDefault="00B93383">
        <w:pPr>
          <w:pStyle w:val="a9"/>
          <w:jc w:val="right"/>
        </w:pPr>
        <w:r>
          <w:fldChar w:fldCharType="begin"/>
        </w:r>
        <w:r w:rsidR="00647A2A">
          <w:instrText>PAGE   \* MERGEFORMAT</w:instrText>
        </w:r>
        <w:r>
          <w:fldChar w:fldCharType="separate"/>
        </w:r>
        <w:r w:rsidR="00D8226E">
          <w:rPr>
            <w:noProof/>
          </w:rPr>
          <w:t>1</w:t>
        </w:r>
        <w:r>
          <w:fldChar w:fldCharType="end"/>
        </w:r>
      </w:p>
    </w:sdtContent>
  </w:sdt>
  <w:p w:rsidR="00647A2A" w:rsidRDefault="00647A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A4" w:rsidRDefault="00D47FA4" w:rsidP="00647A2A">
      <w:pPr>
        <w:spacing w:after="0" w:line="240" w:lineRule="auto"/>
      </w:pPr>
      <w:r>
        <w:separator/>
      </w:r>
    </w:p>
  </w:footnote>
  <w:footnote w:type="continuationSeparator" w:id="0">
    <w:p w:rsidR="00D47FA4" w:rsidRDefault="00D47FA4" w:rsidP="00647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5372"/>
    <w:multiLevelType w:val="hybridMultilevel"/>
    <w:tmpl w:val="96D6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AAB"/>
    <w:rsid w:val="00011138"/>
    <w:rsid w:val="000458F5"/>
    <w:rsid w:val="0012160B"/>
    <w:rsid w:val="00171CA1"/>
    <w:rsid w:val="00355AAB"/>
    <w:rsid w:val="005B3644"/>
    <w:rsid w:val="005C3ED3"/>
    <w:rsid w:val="006370CF"/>
    <w:rsid w:val="00647A2A"/>
    <w:rsid w:val="00686454"/>
    <w:rsid w:val="006B7AE9"/>
    <w:rsid w:val="007314A0"/>
    <w:rsid w:val="00740D10"/>
    <w:rsid w:val="00795E72"/>
    <w:rsid w:val="00824A91"/>
    <w:rsid w:val="008329C5"/>
    <w:rsid w:val="008A073B"/>
    <w:rsid w:val="00963F1A"/>
    <w:rsid w:val="00A83BE0"/>
    <w:rsid w:val="00AD1D66"/>
    <w:rsid w:val="00B16E0A"/>
    <w:rsid w:val="00B93383"/>
    <w:rsid w:val="00D47FA4"/>
    <w:rsid w:val="00D8226E"/>
    <w:rsid w:val="00E97BFE"/>
    <w:rsid w:val="00EB27CE"/>
    <w:rsid w:val="00F4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5A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3BE0"/>
    <w:pPr>
      <w:ind w:left="720"/>
      <w:contextualSpacing/>
    </w:pPr>
  </w:style>
  <w:style w:type="table" w:styleId="a4">
    <w:name w:val="Table Grid"/>
    <w:basedOn w:val="a1"/>
    <w:uiPriority w:val="59"/>
    <w:rsid w:val="0083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47A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47A2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4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A2A"/>
  </w:style>
  <w:style w:type="paragraph" w:styleId="a9">
    <w:name w:val="footer"/>
    <w:basedOn w:val="a"/>
    <w:link w:val="aa"/>
    <w:uiPriority w:val="99"/>
    <w:unhideWhenUsed/>
    <w:rsid w:val="0064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A2A"/>
  </w:style>
  <w:style w:type="paragraph" w:styleId="ab">
    <w:name w:val="Balloon Text"/>
    <w:basedOn w:val="a"/>
    <w:link w:val="ac"/>
    <w:uiPriority w:val="99"/>
    <w:semiHidden/>
    <w:unhideWhenUsed/>
    <w:rsid w:val="00AD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5A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3BE0"/>
    <w:pPr>
      <w:ind w:left="720"/>
      <w:contextualSpacing/>
    </w:pPr>
  </w:style>
  <w:style w:type="table" w:styleId="a4">
    <w:name w:val="Table Grid"/>
    <w:basedOn w:val="a1"/>
    <w:uiPriority w:val="59"/>
    <w:rsid w:val="0083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47A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47A2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4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A2A"/>
  </w:style>
  <w:style w:type="paragraph" w:styleId="a9">
    <w:name w:val="footer"/>
    <w:basedOn w:val="a"/>
    <w:link w:val="aa"/>
    <w:uiPriority w:val="99"/>
    <w:unhideWhenUsed/>
    <w:rsid w:val="0064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A2A"/>
  </w:style>
  <w:style w:type="paragraph" w:styleId="ab">
    <w:name w:val="Balloon Text"/>
    <w:basedOn w:val="a"/>
    <w:link w:val="ac"/>
    <w:uiPriority w:val="99"/>
    <w:semiHidden/>
    <w:unhideWhenUsed/>
    <w:rsid w:val="00AD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1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2023-02-05T08:25:00Z</cp:lastPrinted>
  <dcterms:created xsi:type="dcterms:W3CDTF">2023-01-29T12:55:00Z</dcterms:created>
  <dcterms:modified xsi:type="dcterms:W3CDTF">2023-08-23T17:46:00Z</dcterms:modified>
</cp:coreProperties>
</file>